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86" w:rsidRDefault="00D70D86" w:rsidP="00D70D86">
      <w:pPr>
        <w:spacing w:line="36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989965" cy="10712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D86" w:rsidRPr="00A3792E" w:rsidRDefault="004D4D1E" w:rsidP="00A3792E">
      <w:pPr>
        <w:pStyle w:val="1"/>
        <w:spacing w:after="0" w:line="240" w:lineRule="auto"/>
        <w:jc w:val="center"/>
        <w:rPr>
          <w:rFonts w:ascii="Times New Roman" w:hAnsi="Times New Roman"/>
        </w:rPr>
      </w:pPr>
      <w:r w:rsidRPr="00A3792E">
        <w:rPr>
          <w:rFonts w:ascii="Times New Roman" w:hAnsi="Times New Roman"/>
        </w:rPr>
        <w:t xml:space="preserve">МИНИСТЕРСТВО </w:t>
      </w:r>
      <w:r w:rsidRPr="00A3792E">
        <w:rPr>
          <w:rFonts w:ascii="Times New Roman" w:hAnsi="Times New Roman"/>
          <w:caps/>
        </w:rPr>
        <w:t>КУЛЬТУРЫ</w:t>
      </w:r>
      <w:r w:rsidRPr="00A3792E">
        <w:rPr>
          <w:rFonts w:ascii="Times New Roman" w:hAnsi="Times New Roman"/>
        </w:rPr>
        <w:t xml:space="preserve"> КУРСКОЙ ОБЛАСТИ</w:t>
      </w:r>
    </w:p>
    <w:p w:rsidR="00D70D86" w:rsidRDefault="00D70D86" w:rsidP="00D70D86">
      <w:pPr>
        <w:spacing w:after="0" w:line="240" w:lineRule="auto"/>
        <w:jc w:val="both"/>
        <w:rPr>
          <w:b/>
        </w:rPr>
      </w:pPr>
    </w:p>
    <w:p w:rsidR="00D70D86" w:rsidRDefault="00D70D86" w:rsidP="00D70D86">
      <w:pPr>
        <w:pStyle w:val="2"/>
        <w:rPr>
          <w:bCs/>
        </w:rPr>
      </w:pPr>
      <w:r>
        <w:t>ПРИКАЗ №________</w:t>
      </w:r>
    </w:p>
    <w:p w:rsidR="00D70D86" w:rsidRDefault="00D70D86" w:rsidP="00D70D86">
      <w:pPr>
        <w:spacing w:after="0" w:line="240" w:lineRule="auto"/>
        <w:jc w:val="both"/>
        <w:rPr>
          <w:b/>
        </w:rPr>
      </w:pPr>
    </w:p>
    <w:p w:rsidR="00D70D86" w:rsidRDefault="00991840" w:rsidP="00D70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 2024</w:t>
      </w:r>
      <w:r w:rsidR="00D70D86">
        <w:rPr>
          <w:rFonts w:ascii="Times New Roman" w:hAnsi="Times New Roman"/>
          <w:sz w:val="24"/>
          <w:szCs w:val="24"/>
        </w:rPr>
        <w:t xml:space="preserve"> г.</w:t>
      </w:r>
      <w:r w:rsidR="00D70D86">
        <w:rPr>
          <w:rFonts w:ascii="Times New Roman" w:hAnsi="Times New Roman"/>
          <w:sz w:val="24"/>
          <w:szCs w:val="24"/>
        </w:rPr>
        <w:tab/>
      </w:r>
      <w:r w:rsidR="00D70D86">
        <w:rPr>
          <w:rFonts w:ascii="Times New Roman" w:hAnsi="Times New Roman"/>
          <w:sz w:val="24"/>
          <w:szCs w:val="24"/>
        </w:rPr>
        <w:tab/>
      </w:r>
      <w:r w:rsidR="00D70D86">
        <w:rPr>
          <w:rFonts w:ascii="Times New Roman" w:hAnsi="Times New Roman"/>
          <w:sz w:val="24"/>
          <w:szCs w:val="24"/>
        </w:rPr>
        <w:tab/>
      </w:r>
      <w:r w:rsidR="00D70D86">
        <w:rPr>
          <w:rFonts w:ascii="Times New Roman" w:hAnsi="Times New Roman"/>
          <w:sz w:val="24"/>
          <w:szCs w:val="24"/>
        </w:rPr>
        <w:tab/>
      </w:r>
      <w:r w:rsidR="00D70D86">
        <w:rPr>
          <w:rFonts w:ascii="Times New Roman" w:hAnsi="Times New Roman"/>
          <w:sz w:val="24"/>
          <w:szCs w:val="24"/>
        </w:rPr>
        <w:tab/>
      </w:r>
      <w:r w:rsidR="00D70D86">
        <w:rPr>
          <w:rFonts w:ascii="Times New Roman" w:hAnsi="Times New Roman"/>
          <w:sz w:val="24"/>
          <w:szCs w:val="24"/>
        </w:rPr>
        <w:tab/>
        <w:t xml:space="preserve">                  г. Курск</w:t>
      </w:r>
    </w:p>
    <w:p w:rsidR="00D70D86" w:rsidRDefault="00D70D86" w:rsidP="00E929E1">
      <w:pPr>
        <w:spacing w:after="0" w:line="240" w:lineRule="auto"/>
        <w:jc w:val="both"/>
        <w:rPr>
          <w:b/>
        </w:rPr>
      </w:pPr>
    </w:p>
    <w:p w:rsidR="00D70D86" w:rsidRDefault="00D70D86" w:rsidP="00991840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362B9F" w:rsidRPr="00362B9F" w:rsidRDefault="00362B9F" w:rsidP="009918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62B9F"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Доклада о результатах</w:t>
      </w:r>
      <w:r w:rsidR="0099184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362B9F">
        <w:rPr>
          <w:rFonts w:ascii="Times New Roman" w:eastAsia="Times New Roman" w:hAnsi="Times New Roman"/>
          <w:b/>
          <w:sz w:val="28"/>
          <w:szCs w:val="20"/>
          <w:lang w:eastAsia="ru-RU"/>
        </w:rPr>
        <w:t>правоприменительной практики</w:t>
      </w:r>
      <w:r w:rsidR="0099184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362B9F">
        <w:rPr>
          <w:rFonts w:ascii="Times New Roman" w:eastAsia="Times New Roman" w:hAnsi="Times New Roman"/>
          <w:b/>
          <w:sz w:val="28"/>
          <w:szCs w:val="20"/>
          <w:lang w:eastAsia="ru-RU"/>
        </w:rPr>
        <w:t>осуществления регионального государственного</w:t>
      </w:r>
    </w:p>
    <w:p w:rsidR="00991840" w:rsidRDefault="00362B9F" w:rsidP="009918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62B9F">
        <w:rPr>
          <w:rFonts w:ascii="Times New Roman" w:eastAsia="Times New Roman" w:hAnsi="Times New Roman"/>
          <w:b/>
          <w:sz w:val="28"/>
          <w:szCs w:val="20"/>
          <w:lang w:eastAsia="ru-RU"/>
        </w:rPr>
        <w:t>контроля (надзора) за состоянием</w:t>
      </w:r>
      <w:r w:rsidR="0099184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362B9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Музейного фонда </w:t>
      </w:r>
    </w:p>
    <w:p w:rsidR="00362B9F" w:rsidRPr="00362B9F" w:rsidRDefault="00362B9F" w:rsidP="009918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62B9F">
        <w:rPr>
          <w:rFonts w:ascii="Times New Roman" w:eastAsia="Times New Roman" w:hAnsi="Times New Roman"/>
          <w:b/>
          <w:sz w:val="28"/>
          <w:szCs w:val="20"/>
          <w:lang w:eastAsia="ru-RU"/>
        </w:rPr>
        <w:t>Российской Федерации</w:t>
      </w: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Pr="00362B9F" w:rsidRDefault="00362B9F" w:rsidP="00362B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статьёй 47 Федерального закона от 30.07.2020   </w:t>
      </w:r>
      <w:r w:rsidRPr="0036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Федерации», пунктом 11 раздела </w:t>
      </w:r>
      <w:r w:rsidRPr="00362B9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36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об осуществлении регионального государственного контроля (надзора) за состоянием Музейного фонда Российской Федерации, утвержденного постановлением Администрации Курской о</w:t>
      </w:r>
      <w:r w:rsidR="00565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бласти от 30.09.2021 № 1024-па</w:t>
      </w:r>
      <w:r w:rsidRPr="00362B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ПРИКАЗЫВАЮ:</w:t>
      </w:r>
    </w:p>
    <w:p w:rsidR="00362B9F" w:rsidRPr="00362B9F" w:rsidRDefault="00362B9F" w:rsidP="00362B9F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B9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Доклад о результатах правоприменительной практики </w:t>
      </w:r>
      <w:r w:rsidR="0071283E">
        <w:rPr>
          <w:rFonts w:ascii="Times New Roman" w:eastAsia="Times New Roman" w:hAnsi="Times New Roman"/>
          <w:sz w:val="28"/>
          <w:szCs w:val="28"/>
          <w:lang w:eastAsia="ru-RU"/>
        </w:rPr>
        <w:t>осуществления</w:t>
      </w:r>
      <w:r w:rsidRPr="00362B9F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государственного контроля (надзора) за состоянием Музейного фо</w:t>
      </w:r>
      <w:r w:rsidR="00565B88">
        <w:rPr>
          <w:rFonts w:ascii="Times New Roman" w:eastAsia="Times New Roman" w:hAnsi="Times New Roman"/>
          <w:sz w:val="28"/>
          <w:szCs w:val="28"/>
          <w:lang w:eastAsia="ru-RU"/>
        </w:rPr>
        <w:t>нда Российской Федерации за 2024</w:t>
      </w:r>
      <w:r w:rsidRPr="00362B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(прилагается). </w:t>
      </w:r>
    </w:p>
    <w:p w:rsidR="00362B9F" w:rsidRPr="00FC39DA" w:rsidRDefault="00362B9F" w:rsidP="00FC39DA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B9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0E44E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оставляю за собой. </w:t>
      </w:r>
    </w:p>
    <w:p w:rsid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2A5" w:rsidRDefault="00AC22A5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2A5" w:rsidRPr="00362B9F" w:rsidRDefault="00AC22A5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B88" w:rsidRDefault="00565B88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Временно исполняющий</w:t>
      </w:r>
      <w:r w:rsidR="00FC39D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362B9F" w:rsidRPr="00362B9F" w:rsidRDefault="00565B88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обязанности министра культуры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Р.Ю. Григорьян</w:t>
      </w: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5B88" w:rsidRDefault="00565B88" w:rsidP="00362B9F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C22A5" w:rsidRPr="00362B9F" w:rsidRDefault="00AC22A5" w:rsidP="00362B9F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362B9F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УТВЕРЖДЕН</w:t>
      </w:r>
    </w:p>
    <w:p w:rsidR="00362B9F" w:rsidRPr="00362B9F" w:rsidRDefault="00362B9F" w:rsidP="00B70E40">
      <w:pPr>
        <w:overflowPunct w:val="0"/>
        <w:autoSpaceDE w:val="0"/>
        <w:autoSpaceDN w:val="0"/>
        <w:adjustRightInd w:val="0"/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362B9F">
        <w:rPr>
          <w:rFonts w:ascii="Times New Roman" w:eastAsia="Times New Roman" w:hAnsi="Times New Roman"/>
          <w:sz w:val="28"/>
          <w:szCs w:val="20"/>
          <w:lang w:eastAsia="ru-RU"/>
        </w:rPr>
        <w:t xml:space="preserve">приказом </w:t>
      </w:r>
      <w:r w:rsidR="000E44E1">
        <w:rPr>
          <w:rFonts w:ascii="Times New Roman" w:eastAsia="Times New Roman" w:hAnsi="Times New Roman"/>
          <w:sz w:val="28"/>
          <w:szCs w:val="20"/>
          <w:lang w:eastAsia="ru-RU"/>
        </w:rPr>
        <w:t>Министерства культуры</w:t>
      </w:r>
      <w:r w:rsidRPr="00362B9F">
        <w:rPr>
          <w:rFonts w:ascii="Times New Roman" w:eastAsia="Times New Roman" w:hAnsi="Times New Roman"/>
          <w:sz w:val="28"/>
          <w:szCs w:val="20"/>
          <w:lang w:eastAsia="ru-RU"/>
        </w:rPr>
        <w:t xml:space="preserve"> Курской области</w:t>
      </w:r>
    </w:p>
    <w:p w:rsidR="00362B9F" w:rsidRP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362B9F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B70E40">
        <w:rPr>
          <w:rFonts w:ascii="Times New Roman" w:eastAsia="Times New Roman" w:hAnsi="Times New Roman"/>
          <w:sz w:val="28"/>
          <w:szCs w:val="20"/>
          <w:lang w:eastAsia="ru-RU"/>
        </w:rPr>
        <w:t>т ______________ № ____</w:t>
      </w:r>
      <w:r w:rsidRPr="00362B9F">
        <w:rPr>
          <w:rFonts w:ascii="Times New Roman" w:eastAsia="Times New Roman" w:hAnsi="Times New Roman"/>
          <w:sz w:val="28"/>
          <w:szCs w:val="20"/>
          <w:lang w:eastAsia="ru-RU"/>
        </w:rPr>
        <w:t>_</w:t>
      </w:r>
    </w:p>
    <w:p w:rsidR="00362B9F" w:rsidRDefault="00362B9F" w:rsidP="00362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C22A5" w:rsidRPr="00362B9F" w:rsidRDefault="00AC22A5" w:rsidP="00362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9F" w:rsidRPr="00AC22A5" w:rsidRDefault="00362B9F" w:rsidP="00D4272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B9F" w:rsidRPr="00AC22A5" w:rsidRDefault="00362B9F" w:rsidP="00D4272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</w:t>
      </w:r>
    </w:p>
    <w:p w:rsidR="00362B9F" w:rsidRPr="00AC22A5" w:rsidRDefault="00362B9F" w:rsidP="00D4272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правоприменительной практики</w:t>
      </w:r>
      <w:r w:rsidR="00991840" w:rsidRPr="00AC2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283E" w:rsidRPr="00AC22A5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осуществления</w:t>
      </w:r>
      <w:r w:rsidRPr="00AC2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регионального государственного контроля (надзора) за состоянием Музейного фонда Российской Федерации</w:t>
      </w:r>
    </w:p>
    <w:p w:rsidR="00362B9F" w:rsidRPr="00AC22A5" w:rsidRDefault="00362B9F" w:rsidP="00D4272D">
      <w:pPr>
        <w:tabs>
          <w:tab w:val="left" w:pos="382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Обобщение правоприменительной практики </w:t>
      </w:r>
      <w:r w:rsidR="0071283E" w:rsidRPr="00AC22A5">
        <w:rPr>
          <w:rFonts w:ascii="Times New Roman" w:eastAsia="Times New Roman" w:hAnsi="Times New Roman"/>
          <w:sz w:val="28"/>
          <w:szCs w:val="28"/>
          <w:lang w:eastAsia="ru-RU"/>
        </w:rPr>
        <w:t>осуществления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государственного контроля (надзора) за состоянием Музейного фо</w:t>
      </w:r>
      <w:r w:rsidR="0071283E" w:rsidRPr="00AC22A5">
        <w:rPr>
          <w:rFonts w:ascii="Times New Roman" w:eastAsia="Times New Roman" w:hAnsi="Times New Roman"/>
          <w:sz w:val="28"/>
          <w:szCs w:val="28"/>
          <w:lang w:eastAsia="ru-RU"/>
        </w:rPr>
        <w:t>нда Российской Федерации за 2023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– государственный контроль) подготовлено в соответствии со статьёй 47 Феде</w:t>
      </w:r>
      <w:r w:rsidR="00565B88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рального закона от 30.07.2020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 (далее – Федеральный закон № 248-ФЗ) и на основании пункта 11 раздела </w:t>
      </w:r>
      <w:r w:rsidRPr="00AC22A5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об осуществлении регионального государственного контроля (надзора) за</w:t>
      </w:r>
      <w:proofErr w:type="gramEnd"/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Музейного фонда Российской Федерации, утвержденного постановлением Администрации Курской области от 30.09.2021 № 1024-па (далее – Положение о региональном государственном контроле). </w:t>
      </w: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  <w:t>2. Анализ правоприменительной практики осуществления государственного контроля</w:t>
      </w:r>
      <w:r w:rsidR="00A76EAF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подготовлен для решения следующих задач:</w:t>
      </w: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обеспечение единообразных подходов к применению </w:t>
      </w:r>
      <w:r w:rsidR="0071283E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культуры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  и его должностными лицами обязательных требований законодательства Российской Федерации о государственном контроле</w:t>
      </w:r>
      <w:r w:rsidR="00A76EAF" w:rsidRPr="00AC22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  <w:t>4) подготовка предложений об актуализации обязательных требований;</w:t>
      </w: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5) подготовка предложений о внесении изменений в законодательство Российской Федер</w:t>
      </w:r>
      <w:r w:rsidR="00A76EAF" w:rsidRPr="00AC22A5">
        <w:rPr>
          <w:rFonts w:ascii="Times New Roman" w:eastAsia="Times New Roman" w:hAnsi="Times New Roman"/>
          <w:sz w:val="28"/>
          <w:szCs w:val="28"/>
          <w:lang w:eastAsia="ru-RU"/>
        </w:rPr>
        <w:t>ации о государственном контроле (надзоре).</w:t>
      </w: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Государственный контроль осуществляется </w:t>
      </w:r>
      <w:r w:rsidR="00B70E40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культуры Курской области. </w:t>
      </w:r>
    </w:p>
    <w:p w:rsidR="00362B9F" w:rsidRPr="00AC22A5" w:rsidRDefault="00362B9F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Государственный контроль проводится в соответствии </w:t>
      </w:r>
      <w:proofErr w:type="gramStart"/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62B9F" w:rsidRPr="00AC22A5" w:rsidRDefault="00362B9F" w:rsidP="00D4272D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</w:pPr>
      <w:r w:rsidRPr="00AC22A5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1) </w:t>
      </w:r>
      <w:r w:rsidRPr="00AC22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Федеральным законом от 26.05.1996 № 54-ФЗ «О Музейном фонде Российской Федерации и музеях</w:t>
      </w:r>
      <w:r w:rsidR="00A76EAF" w:rsidRPr="00AC22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 в Российской Федерации» (с изменениями на 12.12.2023</w:t>
      </w:r>
      <w:r w:rsidRPr="00AC22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) (далее – Федеральный закон № 54-ФЗ);</w:t>
      </w:r>
    </w:p>
    <w:p w:rsidR="00362B9F" w:rsidRPr="00AC22A5" w:rsidRDefault="00A76EAF" w:rsidP="00D4272D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AC22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2</w:t>
      </w:r>
      <w:r w:rsidR="00362B9F" w:rsidRPr="00AC22A5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) </w:t>
      </w:r>
      <w:r w:rsidR="00362B9F" w:rsidRPr="00AC22A5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Федеральным законом от 02.05.2006 № 59-ФЗ «О порядке рассмотрения обращений граждан Российской Федерации»</w:t>
      </w:r>
      <w:r w:rsidRPr="00AC22A5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(с изменениями на 04.08.2023)</w:t>
      </w:r>
      <w:r w:rsidR="00362B9F" w:rsidRPr="00AC22A5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Федера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льным законом от 31 июля 2020 года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A76EAF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на 25.12.2023)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Федеральным законом от 11 июня 2021 г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A76EAF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на 29.12.2022)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Постановлением Правительства Российско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Федерации от 28 апреля 2015 года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415 «О Правилах формирования и ведения единого реестра проверок»</w:t>
      </w:r>
      <w:r w:rsidR="00A76EAF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на 10.03.2023)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Постановлением Правительства Российской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 от 31 декабря 2020 года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  <w:r w:rsidR="00A76EAF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на 16.08.2023)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Постановлением Правительства Российс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Федерации от 6 марта 2021 года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A76EAF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на 30.04.2022)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Постановлением Правительства Российской Федерации от 16 апреля 2021 г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  <w:r w:rsidR="00745E36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на 16.08.2023)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10) Постановлением Правительства Российской Федерации от 25 июня </w:t>
      </w:r>
      <w:r w:rsidR="00745E36" w:rsidRPr="00AC22A5">
        <w:rPr>
          <w:rFonts w:ascii="Times New Roman" w:eastAsia="Times New Roman" w:hAnsi="Times New Roman"/>
          <w:sz w:val="28"/>
          <w:szCs w:val="28"/>
          <w:lang w:eastAsia="ru-RU"/>
        </w:rPr>
        <w:t>2021 года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причинения вреда (ущерба) охраняемым законом ценностям»;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Постановлением Правительства Российской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 от 27 октября 2021 года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745E36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на 30.04.2022)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62B9F" w:rsidRPr="00AC22A5" w:rsidRDefault="00362B9F" w:rsidP="00D4272D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12) Постановлением Правительства Российско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Федерации от 24 ноября 2021 года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2019 «Об утверждении Правил взаимодействия федеральных органов исполнительной власти, осуществляющих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13) Приказом Министерства экономического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Российской Федерации от 31 марта 2021 года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151 «О типовых формах документов, используемых контрольным (надзорным) органом»</w:t>
      </w:r>
      <w:r w:rsidR="008C5482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на 27.10.2021);</w:t>
      </w:r>
    </w:p>
    <w:p w:rsidR="008C5482" w:rsidRPr="00AC22A5" w:rsidRDefault="008C5482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14) Постановлением Администрации Курской области от 30.09.2021 № 1024-па  «Об утверждении Положения </w:t>
      </w:r>
      <w:r w:rsidR="009D4F75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осуществлении регионального государственного контроля (надзора) за состоянием Музейного фонда Российской Федерации» 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9D4F75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изменениями на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30.11.2023)</w:t>
      </w:r>
      <w:r w:rsidR="009D4F75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D4F75" w:rsidRPr="00AC22A5" w:rsidRDefault="009D4F75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15) Постановлением Администрации Курской области от 16.11.2021 № 1202-па «Об утверждении </w:t>
      </w:r>
      <w:proofErr w:type="gramStart"/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осуществлении регионального государственного контроля (надзора) за состоянием Музейного фонда Российской Федерации» (с изменениями на 22.08.2023);</w:t>
      </w:r>
    </w:p>
    <w:p w:rsidR="008C5482" w:rsidRPr="00AC22A5" w:rsidRDefault="009D4F75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16) Постановлением Администрации Курской области от 01.12.2021 № 1267-па «Об утверждении ключевых показателей и их целевых значений, индикативных показателей для регионального государственного контроля (надзора) за состоянием Музейного фонда Российской Федерации» (с изменениями на </w:t>
      </w:r>
      <w:r w:rsidR="002C3151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28.12.2021).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Предметом регионального государственного контроля</w:t>
      </w:r>
      <w:r w:rsidR="002C3151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</w:t>
      </w:r>
      <w:r w:rsidR="00565B88" w:rsidRPr="00AC22A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C3151" w:rsidRPr="00AC22A5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состоянием Музейного фонда Российской Федерации является соблюдение государственными музеями, находящимися в ведении Курской области, в собственности, оперативном управлении или пользовании которых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находятся музейные предметы и музейные коллекции, установленные Федеральным законом № 54-ФЗ</w:t>
      </w:r>
      <w:r w:rsidR="002C3151" w:rsidRPr="00AC22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принимаемыми в соответствии с ним иными нормативными правовыми актами обязательных требований к обеспечению хранения, изучения, комплектования, учета и использования музейных предметов и</w:t>
      </w:r>
      <w:proofErr w:type="gramEnd"/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музейных коллекций, включенных в состав государственной части Музейного фонда Российской Федерации.</w:t>
      </w:r>
    </w:p>
    <w:p w:rsidR="00565B88" w:rsidRPr="00AC22A5" w:rsidRDefault="00362B9F" w:rsidP="00D4272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Региональный государственный контроль (надзор) за состоянием Музейного фонда Российской Федерации осуществляется в отношении следующих объектов государственного контроля (надзора) деятельности, действий (бездействия) контро</w:t>
      </w:r>
      <w:r w:rsidR="00B70E40" w:rsidRPr="00AC22A5">
        <w:rPr>
          <w:rFonts w:ascii="Times New Roman" w:eastAsia="Times New Roman" w:hAnsi="Times New Roman"/>
          <w:sz w:val="28"/>
          <w:szCs w:val="28"/>
          <w:lang w:eastAsia="ru-RU"/>
        </w:rPr>
        <w:t>лируемых лиц по обеспечению:</w:t>
      </w:r>
      <w:r w:rsidR="00B70E40"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0E40"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70E40" w:rsidRPr="00AC2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65B88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565B88" w:rsidRPr="00AC22A5">
        <w:rPr>
          <w:rFonts w:ascii="Times New Roman" w:eastAsia="Times New Roman" w:hAnsi="Times New Roman"/>
          <w:sz w:val="28"/>
          <w:szCs w:val="28"/>
          <w:lang w:eastAsia="ru-RU"/>
        </w:rPr>
        <w:t>фактического наличия и физической сохранности музейных предметов и музейных коллекций;</w:t>
      </w:r>
      <w:proofErr w:type="gramEnd"/>
    </w:p>
    <w:p w:rsidR="00565B88" w:rsidRPr="00565B88" w:rsidRDefault="00565B88" w:rsidP="00D4272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565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реставрационных работ лицами, прошедшими в Министерстве культуры Российской Федерации аттестацию </w:t>
      </w:r>
      <w:proofErr w:type="gramStart"/>
      <w:r w:rsidRPr="00565B88">
        <w:rPr>
          <w:rFonts w:ascii="Times New Roman" w:eastAsia="Times New Roman" w:hAnsi="Times New Roman"/>
          <w:sz w:val="28"/>
          <w:szCs w:val="28"/>
          <w:lang w:eastAsia="ru-RU"/>
        </w:rPr>
        <w:t>на право их</w:t>
      </w:r>
      <w:proofErr w:type="gramEnd"/>
      <w:r w:rsidRPr="00565B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проведения;</w:t>
      </w:r>
    </w:p>
    <w:p w:rsidR="00565B88" w:rsidRPr="00565B88" w:rsidRDefault="00565B88" w:rsidP="00D4272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565B88">
        <w:rPr>
          <w:rFonts w:ascii="Times New Roman" w:eastAsia="Times New Roman" w:hAnsi="Times New Roman"/>
          <w:sz w:val="28"/>
          <w:szCs w:val="28"/>
          <w:lang w:eastAsia="ru-RU"/>
        </w:rPr>
        <w:t>безопасности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565B88" w:rsidRPr="00565B88" w:rsidRDefault="00565B88" w:rsidP="00D4272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565B88">
        <w:rPr>
          <w:rFonts w:ascii="Times New Roman" w:eastAsia="Times New Roman" w:hAnsi="Times New Roman"/>
          <w:sz w:val="28"/>
          <w:szCs w:val="28"/>
          <w:lang w:eastAsia="ru-RU"/>
        </w:rPr>
        <w:t>учета музейных предметов и музейных коллекций, ведения и сохранности учетной документации, связанной с этими музейными предметами и музейными коллекциями</w:t>
      </w:r>
      <w:proofErr w:type="gramStart"/>
      <w:r w:rsidRPr="00565B88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5B5BB5" w:rsidRPr="00AC22A5" w:rsidRDefault="00362B9F" w:rsidP="00D4272D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6F1BAB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75B47" w:rsidRPr="00AC22A5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постановлением Прав</w:t>
      </w:r>
      <w:r w:rsidR="002C3151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ительства Российской Федерации от 10.03.2022 № 336 </w:t>
      </w:r>
      <w:r w:rsidR="00375B47" w:rsidRPr="00AC22A5">
        <w:rPr>
          <w:rFonts w:ascii="Times New Roman" w:eastAsia="Times New Roman" w:hAnsi="Times New Roman"/>
          <w:sz w:val="28"/>
          <w:szCs w:val="28"/>
          <w:lang w:eastAsia="ru-RU"/>
        </w:rPr>
        <w:t>«Об особенностях организации и осуществления государственного контроля (надзора), муниципального контроля»</w:t>
      </w:r>
      <w:r w:rsidR="00E90C28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151" w:rsidRPr="00AC22A5"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E90C28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юридических лиц в 2024</w:t>
      </w:r>
      <w:r w:rsidR="00375B47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 проводились.</w:t>
      </w:r>
    </w:p>
    <w:p w:rsidR="00362B9F" w:rsidRPr="00AC22A5" w:rsidRDefault="00362B9F" w:rsidP="00D427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Общее количес</w:t>
      </w:r>
      <w:r w:rsidR="00FE0BA2" w:rsidRPr="00AC22A5">
        <w:rPr>
          <w:rFonts w:ascii="Times New Roman" w:eastAsia="Times New Roman" w:hAnsi="Times New Roman"/>
          <w:sz w:val="28"/>
          <w:szCs w:val="28"/>
          <w:lang w:eastAsia="ru-RU"/>
        </w:rPr>
        <w:t>тво проверок, проведенных в 2024</w:t>
      </w:r>
      <w:r w:rsidR="005B5BB5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составило 0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5BB5" w:rsidRPr="00AC22A5" w:rsidRDefault="005B5BB5" w:rsidP="00D427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8. Вместе с тем, Министерством культуры Курской области</w:t>
      </w:r>
      <w:r w:rsidRPr="00AC22A5">
        <w:rPr>
          <w:rFonts w:ascii="Times New Roman" w:hAnsi="Times New Roman"/>
          <w:b/>
          <w:sz w:val="28"/>
          <w:szCs w:val="28"/>
        </w:rPr>
        <w:t xml:space="preserve"> </w:t>
      </w:r>
      <w:r w:rsidR="00062408" w:rsidRPr="00AC22A5">
        <w:rPr>
          <w:rFonts w:ascii="Times New Roman" w:hAnsi="Times New Roman"/>
          <w:sz w:val="28"/>
          <w:szCs w:val="28"/>
        </w:rPr>
        <w:t>(далее – Министерство)</w:t>
      </w:r>
      <w:r w:rsidR="00062408" w:rsidRPr="00AC22A5">
        <w:rPr>
          <w:rFonts w:ascii="Times New Roman" w:hAnsi="Times New Roman"/>
          <w:b/>
          <w:sz w:val="28"/>
          <w:szCs w:val="28"/>
        </w:rPr>
        <w:t xml:space="preserve"> </w:t>
      </w:r>
      <w:r w:rsidR="00FE0BA2" w:rsidRPr="00AC22A5">
        <w:rPr>
          <w:rFonts w:ascii="Times New Roman" w:hAnsi="Times New Roman"/>
          <w:sz w:val="28"/>
          <w:szCs w:val="28"/>
        </w:rPr>
        <w:t>на 204</w:t>
      </w:r>
      <w:r w:rsidR="00001E65" w:rsidRPr="00AC22A5">
        <w:rPr>
          <w:rFonts w:ascii="Times New Roman" w:hAnsi="Times New Roman"/>
          <w:sz w:val="28"/>
          <w:szCs w:val="28"/>
        </w:rPr>
        <w:t>3</w:t>
      </w:r>
      <w:r w:rsidRPr="00AC22A5">
        <w:rPr>
          <w:rFonts w:ascii="Times New Roman" w:hAnsi="Times New Roman"/>
          <w:sz w:val="28"/>
          <w:szCs w:val="28"/>
        </w:rPr>
        <w:t xml:space="preserve"> год была утверждена программа профилактики рисков причинения вреда (ущерба) охраняемым законом ценностям. </w:t>
      </w:r>
    </w:p>
    <w:p w:rsidR="005B5BB5" w:rsidRPr="00AC22A5" w:rsidRDefault="005B5BB5" w:rsidP="00D427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</w:p>
    <w:p w:rsidR="005B5BB5" w:rsidRPr="00AC22A5" w:rsidRDefault="005B5BB5" w:rsidP="00D427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</w:p>
    <w:p w:rsidR="00062408" w:rsidRPr="00AC22A5" w:rsidRDefault="005B5BB5" w:rsidP="00D427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</w:p>
    <w:p w:rsidR="005B5BB5" w:rsidRPr="00AC22A5" w:rsidRDefault="005B5BB5" w:rsidP="00D427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BB5" w:rsidRPr="00AC22A5" w:rsidRDefault="005B5BB5" w:rsidP="00D427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>В рамках профилактической работы в 202</w:t>
      </w:r>
      <w:r w:rsidR="00FE0BA2" w:rsidRPr="00AC22A5">
        <w:rPr>
          <w:rFonts w:ascii="Times New Roman" w:hAnsi="Times New Roman"/>
          <w:sz w:val="28"/>
          <w:szCs w:val="28"/>
        </w:rPr>
        <w:t>4</w:t>
      </w:r>
      <w:r w:rsidRPr="00AC22A5">
        <w:rPr>
          <w:rFonts w:ascii="Times New Roman" w:hAnsi="Times New Roman"/>
          <w:sz w:val="28"/>
          <w:szCs w:val="28"/>
        </w:rPr>
        <w:t xml:space="preserve"> году Министерством проведены следующие мероприятия: </w:t>
      </w:r>
    </w:p>
    <w:p w:rsidR="008F04D1" w:rsidRPr="00AC22A5" w:rsidRDefault="005B5BB5" w:rsidP="00D427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>1</w:t>
      </w:r>
      <w:r w:rsidR="001F1D62" w:rsidRPr="00AC22A5">
        <w:rPr>
          <w:rFonts w:ascii="Times New Roman" w:hAnsi="Times New Roman"/>
          <w:sz w:val="28"/>
          <w:szCs w:val="28"/>
        </w:rPr>
        <w:t>.</w:t>
      </w:r>
      <w:r w:rsidRPr="00AC22A5">
        <w:rPr>
          <w:rFonts w:ascii="Times New Roman" w:hAnsi="Times New Roman"/>
          <w:sz w:val="28"/>
          <w:szCs w:val="28"/>
        </w:rPr>
        <w:t xml:space="preserve"> Информирование. </w:t>
      </w:r>
    </w:p>
    <w:p w:rsidR="00601376" w:rsidRPr="00AC22A5" w:rsidRDefault="005B5BB5" w:rsidP="00D427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2A5">
        <w:rPr>
          <w:rFonts w:ascii="Times New Roman" w:hAnsi="Times New Roman"/>
          <w:sz w:val="28"/>
          <w:szCs w:val="28"/>
        </w:rPr>
        <w:t xml:space="preserve">На официальном сайте Министерства </w:t>
      </w:r>
      <w:r w:rsidR="00601376" w:rsidRPr="00AC22A5">
        <w:rPr>
          <w:rFonts w:ascii="Times New Roman" w:hAnsi="Times New Roman"/>
          <w:sz w:val="28"/>
          <w:szCs w:val="28"/>
        </w:rPr>
        <w:t xml:space="preserve">в 2024 году </w:t>
      </w:r>
      <w:r w:rsidRPr="00AC22A5">
        <w:rPr>
          <w:rFonts w:ascii="Times New Roman" w:hAnsi="Times New Roman"/>
          <w:sz w:val="28"/>
          <w:szCs w:val="28"/>
        </w:rPr>
        <w:t xml:space="preserve">размещены нормативно-правовые акты (далее – НПА), регулирующие осуществление регионального государственного контроля,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перечень объектов контроля</w:t>
      </w:r>
      <w:r w:rsidR="00601376" w:rsidRPr="00AC22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0DED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программы</w:t>
      </w:r>
      <w:r w:rsidR="00601376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</w:t>
      </w:r>
      <w:r w:rsidR="00AB0DED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, результаты заседания общественного совета  по обсуждению программы профилактики, утвержденная программа профилактики на 2025 год, </w:t>
      </w:r>
      <w:r w:rsidR="00ED257A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планы графики публичных мероприятий на 2025 год, анкета по итогам публичного обсуждения, </w:t>
      </w:r>
      <w:r w:rsidR="00AB0DED" w:rsidRPr="00AC22A5">
        <w:rPr>
          <w:rFonts w:ascii="Times New Roman" w:eastAsia="Times New Roman" w:hAnsi="Times New Roman"/>
          <w:sz w:val="28"/>
          <w:szCs w:val="28"/>
          <w:lang w:eastAsia="ru-RU"/>
        </w:rPr>
        <w:t>график актуализации информации, доклад, содержащий</w:t>
      </w:r>
      <w:r w:rsidR="00AB0DED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обобщения правоприменительной практики Министерства</w:t>
      </w:r>
      <w:r w:rsidR="008F04D1" w:rsidRPr="00AC22A5">
        <w:rPr>
          <w:rFonts w:ascii="Times New Roman" w:eastAsia="Times New Roman" w:hAnsi="Times New Roman"/>
          <w:sz w:val="28"/>
          <w:szCs w:val="28"/>
          <w:lang w:eastAsia="ru-RU"/>
        </w:rPr>
        <w:t>, подготовлены</w:t>
      </w:r>
      <w:proofErr w:type="gramEnd"/>
      <w:r w:rsidR="008F04D1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направлены информационные письма </w:t>
      </w:r>
      <w:r w:rsidR="008F04D1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о новых нормативно-правовых актах,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контролируемыми лицами обязательных требований. </w:t>
      </w:r>
      <w:r w:rsidR="00062408" w:rsidRPr="00AC22A5">
        <w:rPr>
          <w:rFonts w:ascii="Times New Roman" w:eastAsia="Times New Roman" w:hAnsi="Times New Roman"/>
          <w:sz w:val="28"/>
          <w:szCs w:val="28"/>
          <w:lang w:eastAsia="ru-RU"/>
        </w:rPr>
        <w:t>Количест</w:t>
      </w:r>
      <w:r w:rsidR="00AB0DED" w:rsidRPr="00AC22A5">
        <w:rPr>
          <w:rFonts w:ascii="Times New Roman" w:eastAsia="Times New Roman" w:hAnsi="Times New Roman"/>
          <w:sz w:val="28"/>
          <w:szCs w:val="28"/>
          <w:lang w:eastAsia="ru-RU"/>
        </w:rPr>
        <w:t>во информирований составило – 20</w:t>
      </w:r>
      <w:r w:rsidR="00062408" w:rsidRPr="00AC22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5BB5" w:rsidRPr="00AC22A5" w:rsidRDefault="005B5BB5" w:rsidP="00D4272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hAnsi="Times New Roman"/>
          <w:sz w:val="28"/>
          <w:szCs w:val="28"/>
        </w:rPr>
        <w:t>2. О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бобщение правоприменительной практики. </w:t>
      </w:r>
    </w:p>
    <w:p w:rsidR="005B5BB5" w:rsidRPr="00AC22A5" w:rsidRDefault="005B5BB5" w:rsidP="00D4272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один раз в год с целью решения следующих задач: обеспечение единообразных подходов к применению Министерством и его должностными лицами обязательных требований, законодательства Российской Федерации о региональном государственном контроле, выявления типичных нарушений обязательных требований, причин, факторов и условий, способствующих возникновению указанных нарушений, анализ случаев причинения вреда (ущерба) охраняемым законом ценностям, выявление источников и факторов риска причинения вреда (ущерба), подготовка предложений</w:t>
      </w:r>
      <w:proofErr w:type="gramEnd"/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актуализации обязательных требований, подготовка предложений о внесении изменений в законодательство Российской Федерации о государственном контроле (надзоре). Подготовлен, утвержден приказом Министерства доклад и размещен на официальном сайте Министерства. 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hAnsi="Times New Roman"/>
          <w:sz w:val="28"/>
          <w:szCs w:val="28"/>
        </w:rPr>
        <w:t xml:space="preserve">3.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предостережения. </w:t>
      </w:r>
    </w:p>
    <w:p w:rsidR="009B2AAD" w:rsidRPr="00AC22A5" w:rsidRDefault="009B2AAD" w:rsidP="00D4272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профилактического визита в отношении контролируемого лица </w:t>
      </w:r>
      <w:r w:rsidRPr="00AC22A5">
        <w:rPr>
          <w:rFonts w:ascii="Times New Roman" w:hAnsi="Times New Roman"/>
          <w:sz w:val="28"/>
          <w:szCs w:val="28"/>
        </w:rPr>
        <w:t xml:space="preserve">(ОБУК «Курская картинная галерея им. А.А. Дейнеки»)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сформировано предостережение о недопустимости нарушения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от 26 05.1996 № 54-ФЗ «О Музейном фонде Российской Федерации и музеях в Российской Федерации»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Консультирование. 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0BA2" w:rsidRPr="00AC22A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проведено консультирование </w:t>
      </w:r>
      <w:r w:rsidR="009B2AAD" w:rsidRPr="00AC22A5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профилактического визита, даны разъяснения по вопросам: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наличие и (или) содержание обязательных требований;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периодичность и порядок проведения контрольных (надзорных) мероприятий;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порядок выполнения обязательных требований;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ar5"/>
      <w:bookmarkEnd w:id="0"/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порядок исполнения предписания, выданного по результатам контрольного (надзорного) мероприятия.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размещена на официальном сайте Министерства в подразделе «</w:t>
      </w:r>
      <w:r w:rsidR="00C14725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Контрольно-надзорная деятельность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раздела 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«Деятельность».</w:t>
      </w:r>
    </w:p>
    <w:p w:rsidR="00C14725" w:rsidRPr="00AC22A5" w:rsidRDefault="00C14725" w:rsidP="00D4272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Количес</w:t>
      </w:r>
      <w:r w:rsidR="00FE0BA2" w:rsidRPr="00AC22A5">
        <w:rPr>
          <w:rFonts w:ascii="Times New Roman" w:eastAsia="Times New Roman" w:hAnsi="Times New Roman"/>
          <w:sz w:val="28"/>
          <w:szCs w:val="28"/>
          <w:lang w:eastAsia="ru-RU"/>
        </w:rPr>
        <w:t>тво проведенных консультирований</w:t>
      </w:r>
      <w:r w:rsidR="00E90C28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B5BB5" w:rsidRPr="00AC22A5" w:rsidRDefault="005B5BB5" w:rsidP="00D427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>5. Профилактический визит.</w:t>
      </w:r>
    </w:p>
    <w:p w:rsidR="005B5BB5" w:rsidRPr="00AC22A5" w:rsidRDefault="005B5BB5" w:rsidP="00D427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ab/>
        <w:t xml:space="preserve"> </w:t>
      </w:r>
      <w:r w:rsidR="00FE0BA2" w:rsidRPr="00AC22A5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в 2024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725" w:rsidRPr="00AC22A5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лиц, приступающих к осуществлению контролируемого вида деятельности (государственных учреждений, находящихся в ведении Курской области) не зарегистрировано, обязательный профилактический визит не проводился. </w:t>
      </w:r>
      <w:r w:rsidR="00C01FAE" w:rsidRPr="00AC2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 для проведения обязательного профилактического визита отсутствовали.</w:t>
      </w:r>
    </w:p>
    <w:p w:rsidR="005B5BB5" w:rsidRPr="00AC22A5" w:rsidRDefault="00C01FAE" w:rsidP="00D4272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CF4284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284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 п</w:t>
      </w:r>
      <w:r w:rsidR="005B5BB5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рофилактический визит может </w:t>
      </w:r>
      <w:proofErr w:type="gramStart"/>
      <w:r w:rsidR="005B5BB5" w:rsidRPr="00AC22A5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proofErr w:type="gramEnd"/>
      <w:r w:rsidR="005B5BB5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 инициативе контролируемого лиц</w:t>
      </w:r>
      <w:r w:rsidR="007B3CF6" w:rsidRPr="00AC22A5">
        <w:rPr>
          <w:rFonts w:ascii="Times New Roman" w:eastAsia="Times New Roman" w:hAnsi="Times New Roman"/>
          <w:sz w:val="28"/>
          <w:szCs w:val="28"/>
          <w:lang w:eastAsia="ru-RU"/>
        </w:rPr>
        <w:t>а. Так, в Министерство поступило обращение ОБУК «Курская картинная галерея им. А.А. Дейнеки</w:t>
      </w:r>
      <w:r w:rsidR="005B5BB5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» с просьбой о проведении профилактического визита. </w:t>
      </w:r>
      <w:r w:rsidR="00C14725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Профилактический визит проведен </w:t>
      </w:r>
      <w:r w:rsidR="007B3CF6" w:rsidRPr="00AC22A5">
        <w:rPr>
          <w:rFonts w:ascii="Times New Roman" w:eastAsia="Times New Roman" w:hAnsi="Times New Roman"/>
          <w:sz w:val="28"/>
          <w:szCs w:val="28"/>
          <w:lang w:eastAsia="ru-RU"/>
        </w:rPr>
        <w:t>12.03.2024</w:t>
      </w:r>
      <w:r w:rsidR="00C14725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7B3CF6" w:rsidRPr="00AC22A5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</w:t>
      </w:r>
      <w:bookmarkStart w:id="1" w:name="_GoBack"/>
      <w:bookmarkEnd w:id="1"/>
      <w:r w:rsidR="00C14725" w:rsidRPr="00AC22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</w:t>
      </w:r>
      <w:r w:rsidR="007B3CF6" w:rsidRPr="00AC22A5">
        <w:rPr>
          <w:rFonts w:ascii="Times New Roman" w:eastAsia="Times New Roman" w:hAnsi="Times New Roman"/>
          <w:sz w:val="28"/>
          <w:szCs w:val="28"/>
          <w:lang w:eastAsia="ru-RU"/>
        </w:rPr>
        <w:t>осуществления деятельности.</w:t>
      </w:r>
    </w:p>
    <w:p w:rsidR="007B3CF6" w:rsidRPr="007B3CF6" w:rsidRDefault="007B3CF6" w:rsidP="00D4272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Рассмотрены вопросы:  </w:t>
      </w:r>
    </w:p>
    <w:p w:rsidR="007B3CF6" w:rsidRPr="007B3CF6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ab/>
        <w:t>1) об обязательных требованиях законодательства, предъявляемых к объектам контроля;</w:t>
      </w:r>
    </w:p>
    <w:p w:rsidR="007B3CF6" w:rsidRPr="007B3CF6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ab/>
        <w:t>2) о критериях отнесения объектов регионального государственного контроля (надзора) за состоянием Музейного фонда Российской Федерации к категории риска и способах изменения присвоенной ранее категории риска;</w:t>
      </w:r>
    </w:p>
    <w:p w:rsidR="007B3CF6" w:rsidRPr="007B3CF6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3) о видах, содержании и периодичности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7B3CF6" w:rsidRPr="007B3CF6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В ходе профилактического визита проведена консультация по следующим вопросам: </w:t>
      </w:r>
    </w:p>
    <w:p w:rsidR="007B3CF6" w:rsidRPr="007B3CF6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3CF6">
        <w:rPr>
          <w:rFonts w:ascii="Times New Roman" w:hAnsi="Times New Roman"/>
          <w:sz w:val="28"/>
          <w:szCs w:val="28"/>
          <w:lang w:eastAsia="ru-RU"/>
        </w:rPr>
        <w:tab/>
        <w:t>- перечень актов, содержащих обязательные требования, соблюдение которых оценивается при проведении контрольных (надзорных) мероприятий в рамках контроля (надзора) за состоянием Музейного фонда Российской Федерации;</w:t>
      </w:r>
    </w:p>
    <w:p w:rsidR="007B3CF6" w:rsidRPr="007B3CF6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hAnsi="Times New Roman"/>
          <w:sz w:val="28"/>
          <w:szCs w:val="28"/>
          <w:lang w:eastAsia="ru-RU"/>
        </w:rPr>
        <w:tab/>
        <w:t>- перечень нормативных правовых актов, регламентирующих осуществление контроля (надзора) за соблюдением законодательства при осуществлении регионального государственного контроля (надзора) за состоянием Музейного фонда Российской Федерации;</w:t>
      </w:r>
    </w:p>
    <w:p w:rsidR="007B3CF6" w:rsidRPr="007B3CF6" w:rsidRDefault="007B3CF6" w:rsidP="00D4272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ab/>
        <w:t>- виды и содержание контрольных надзорных мероприятий;</w:t>
      </w:r>
    </w:p>
    <w:p w:rsidR="007B3CF6" w:rsidRPr="007B3CF6" w:rsidRDefault="007B3CF6" w:rsidP="00D4272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ab/>
        <w:t>- проведение профилактических мероприятий;</w:t>
      </w:r>
    </w:p>
    <w:p w:rsidR="007B3CF6" w:rsidRPr="007B3CF6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ab/>
        <w:t>- ограничения, введенные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</w:p>
    <w:p w:rsidR="007B3CF6" w:rsidRPr="00AC22A5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ab/>
        <w:t>- индикаторы рисков причинения вреда охраняемым законом ценностям</w:t>
      </w:r>
      <w:r w:rsidRPr="00AC22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3CF6" w:rsidRPr="007B3CF6" w:rsidRDefault="007B3CF6" w:rsidP="00D4272D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ходе проведения профилактического визита определено, что в выставочном зале ОБУК «Курская картинная галерея им. А.А. Дейнеки», где экспонируются  музейные предметы, протекает кровля. Таким образом, в зоне риска могут оказаться музейные предметы. </w:t>
      </w:r>
    </w:p>
    <w:p w:rsidR="00D70D86" w:rsidRPr="00AC22A5" w:rsidRDefault="007B3CF6" w:rsidP="00D4272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профилактического визита сформировано предостережение о недопустимости нарушения Федерального закона от 26 05.1996 </w:t>
      </w:r>
      <w:r w:rsidRPr="007B3CF6">
        <w:rPr>
          <w:rFonts w:ascii="Times New Roman" w:eastAsia="Times New Roman" w:hAnsi="Times New Roman"/>
          <w:sz w:val="28"/>
          <w:szCs w:val="28"/>
          <w:lang w:eastAsia="ru-RU"/>
        </w:rPr>
        <w:br/>
        <w:t>№ 54-ФЗ «О Музейном фонде Российской Федерации и музеях в Российской Федерации» в части физической сохранности музейных предметов и музейных коллекций, сведения о которых содержатся в учетной документации, связанной с этими музейными предметами и музейными коллекциями; безопасности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 учета музейных предметов и музейных коллекций, ведение и сохранность учетной документации, связанной с этими музейными предметами и музейными коллекциями.</w:t>
      </w:r>
      <w:bookmarkStart w:id="2" w:name="dst100537"/>
      <w:bookmarkEnd w:id="2"/>
    </w:p>
    <w:p w:rsidR="00AC22A5" w:rsidRDefault="00AC22A5" w:rsidP="00D4272D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72D" w:rsidRDefault="00D4272D" w:rsidP="00D4272D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E3E" w:rsidRPr="00AC22A5" w:rsidRDefault="00422E3E" w:rsidP="00D4272D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D70D86" w:rsidRPr="00AC22A5" w:rsidRDefault="00422E3E" w:rsidP="00D4272D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C22A5">
        <w:rPr>
          <w:rFonts w:ascii="Times New Roman" w:hAnsi="Times New Roman"/>
          <w:sz w:val="28"/>
          <w:szCs w:val="28"/>
        </w:rPr>
        <w:t xml:space="preserve">обязанности министра культуры </w:t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</w:r>
      <w:r w:rsidRPr="00AC22A5">
        <w:rPr>
          <w:rFonts w:ascii="Times New Roman" w:hAnsi="Times New Roman"/>
          <w:sz w:val="28"/>
          <w:szCs w:val="28"/>
        </w:rPr>
        <w:tab/>
        <w:t xml:space="preserve">Р.Ю. </w:t>
      </w:r>
      <w:proofErr w:type="spellStart"/>
      <w:r w:rsidRPr="00AC22A5">
        <w:rPr>
          <w:rFonts w:ascii="Times New Roman" w:hAnsi="Times New Roman"/>
          <w:sz w:val="28"/>
          <w:szCs w:val="28"/>
        </w:rPr>
        <w:t>Григорьян</w:t>
      </w:r>
      <w:proofErr w:type="spellEnd"/>
    </w:p>
    <w:sectPr w:rsidR="00D70D86" w:rsidRPr="00AC22A5" w:rsidSect="00E929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118"/>
    <w:multiLevelType w:val="hybridMultilevel"/>
    <w:tmpl w:val="F8FC6180"/>
    <w:lvl w:ilvl="0" w:tplc="D882A47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C958DF88">
      <w:start w:val="1"/>
      <w:numFmt w:val="lowerLetter"/>
      <w:lvlText w:val="%2."/>
      <w:lvlJc w:val="left"/>
      <w:pPr>
        <w:ind w:left="1789" w:hanging="360"/>
      </w:pPr>
    </w:lvl>
    <w:lvl w:ilvl="2" w:tplc="E3A001D0">
      <w:start w:val="1"/>
      <w:numFmt w:val="lowerRoman"/>
      <w:lvlText w:val="%3."/>
      <w:lvlJc w:val="right"/>
      <w:pPr>
        <w:ind w:left="2509" w:hanging="180"/>
      </w:pPr>
    </w:lvl>
    <w:lvl w:ilvl="3" w:tplc="F70E8AFA">
      <w:start w:val="1"/>
      <w:numFmt w:val="decimal"/>
      <w:lvlText w:val="%4."/>
      <w:lvlJc w:val="left"/>
      <w:pPr>
        <w:ind w:left="3229" w:hanging="360"/>
      </w:pPr>
    </w:lvl>
    <w:lvl w:ilvl="4" w:tplc="2D64CE8C">
      <w:start w:val="1"/>
      <w:numFmt w:val="lowerLetter"/>
      <w:lvlText w:val="%5."/>
      <w:lvlJc w:val="left"/>
      <w:pPr>
        <w:ind w:left="3949" w:hanging="360"/>
      </w:pPr>
    </w:lvl>
    <w:lvl w:ilvl="5" w:tplc="830E19A0">
      <w:start w:val="1"/>
      <w:numFmt w:val="lowerRoman"/>
      <w:lvlText w:val="%6."/>
      <w:lvlJc w:val="right"/>
      <w:pPr>
        <w:ind w:left="4669" w:hanging="180"/>
      </w:pPr>
    </w:lvl>
    <w:lvl w:ilvl="6" w:tplc="7E76F776">
      <w:start w:val="1"/>
      <w:numFmt w:val="decimal"/>
      <w:lvlText w:val="%7."/>
      <w:lvlJc w:val="left"/>
      <w:pPr>
        <w:ind w:left="5389" w:hanging="360"/>
      </w:pPr>
    </w:lvl>
    <w:lvl w:ilvl="7" w:tplc="ECB6881A">
      <w:start w:val="1"/>
      <w:numFmt w:val="lowerLetter"/>
      <w:lvlText w:val="%8."/>
      <w:lvlJc w:val="left"/>
      <w:pPr>
        <w:ind w:left="6109" w:hanging="360"/>
      </w:pPr>
    </w:lvl>
    <w:lvl w:ilvl="8" w:tplc="C5D617B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B95434"/>
    <w:multiLevelType w:val="hybridMultilevel"/>
    <w:tmpl w:val="661E199A"/>
    <w:lvl w:ilvl="0" w:tplc="3440D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8D562C"/>
    <w:multiLevelType w:val="hybridMultilevel"/>
    <w:tmpl w:val="17C89D66"/>
    <w:lvl w:ilvl="0" w:tplc="B5B8D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622E"/>
    <w:rsid w:val="00001E65"/>
    <w:rsid w:val="00062408"/>
    <w:rsid w:val="00063E5C"/>
    <w:rsid w:val="000C74AF"/>
    <w:rsid w:val="000E44E1"/>
    <w:rsid w:val="00160BA2"/>
    <w:rsid w:val="001E1DDF"/>
    <w:rsid w:val="001F1D62"/>
    <w:rsid w:val="002C3151"/>
    <w:rsid w:val="00362B9F"/>
    <w:rsid w:val="00375B47"/>
    <w:rsid w:val="00422E3E"/>
    <w:rsid w:val="00433170"/>
    <w:rsid w:val="004D4D1E"/>
    <w:rsid w:val="004E622E"/>
    <w:rsid w:val="00545F81"/>
    <w:rsid w:val="005531D8"/>
    <w:rsid w:val="00565B88"/>
    <w:rsid w:val="005B5BB5"/>
    <w:rsid w:val="00601376"/>
    <w:rsid w:val="006C5F16"/>
    <w:rsid w:val="006F1BAB"/>
    <w:rsid w:val="0071283E"/>
    <w:rsid w:val="00745E36"/>
    <w:rsid w:val="00751E27"/>
    <w:rsid w:val="007A7F6E"/>
    <w:rsid w:val="007B3CF6"/>
    <w:rsid w:val="008B4B6E"/>
    <w:rsid w:val="008C5482"/>
    <w:rsid w:val="008F04D1"/>
    <w:rsid w:val="00991840"/>
    <w:rsid w:val="009B2AAD"/>
    <w:rsid w:val="009D4F75"/>
    <w:rsid w:val="00A3792E"/>
    <w:rsid w:val="00A45ACF"/>
    <w:rsid w:val="00A76EAF"/>
    <w:rsid w:val="00AB0DED"/>
    <w:rsid w:val="00AC22A5"/>
    <w:rsid w:val="00B437F8"/>
    <w:rsid w:val="00B70E40"/>
    <w:rsid w:val="00C01FAE"/>
    <w:rsid w:val="00C14725"/>
    <w:rsid w:val="00CF4284"/>
    <w:rsid w:val="00D4272D"/>
    <w:rsid w:val="00D70D86"/>
    <w:rsid w:val="00D7379E"/>
    <w:rsid w:val="00DB49F5"/>
    <w:rsid w:val="00DC60E8"/>
    <w:rsid w:val="00E36F5F"/>
    <w:rsid w:val="00E90C28"/>
    <w:rsid w:val="00E929E1"/>
    <w:rsid w:val="00ED257A"/>
    <w:rsid w:val="00F2769C"/>
    <w:rsid w:val="00F30B9F"/>
    <w:rsid w:val="00F84A87"/>
    <w:rsid w:val="00FC39DA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70D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0D8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70D8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D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70D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0D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D70D86"/>
    <w:pPr>
      <w:overflowPunct w:val="0"/>
      <w:autoSpaceDE w:val="0"/>
      <w:autoSpaceDN w:val="0"/>
      <w:adjustRightInd w:val="0"/>
      <w:spacing w:after="0" w:line="400" w:lineRule="atLeast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List Paragraph"/>
    <w:basedOn w:val="a"/>
    <w:uiPriority w:val="34"/>
    <w:qFormat/>
    <w:rsid w:val="00D70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D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</cp:lastModifiedBy>
  <cp:revision>42</cp:revision>
  <cp:lastPrinted>2024-02-05T04:44:00Z</cp:lastPrinted>
  <dcterms:created xsi:type="dcterms:W3CDTF">2022-12-28T04:28:00Z</dcterms:created>
  <dcterms:modified xsi:type="dcterms:W3CDTF">2025-01-30T14:27:00Z</dcterms:modified>
</cp:coreProperties>
</file>